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4BB9" w:rsidR="009F6624" w:rsidP="009F6624" w:rsidRDefault="009F6624" w14:paraId="161a15f" w14:textId="161a15f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84BB9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184BB9" w:rsidR="009F6624" w:rsidP="009F6624" w:rsidRDefault="009F662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</w:p>
    <w:p w:rsidRPr="00184BB9" w:rsidR="009F6624" w:rsidP="009F6624" w:rsidRDefault="009F662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184BB9" w:rsidR="009F6624" w:rsidP="009F6624" w:rsidRDefault="009F662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     St-418/2024-42</w:t>
      </w:r>
    </w:p>
    <w:p w:rsidRPr="00184BB9" w:rsidR="009F6624" w:rsidP="009F6624" w:rsidRDefault="009F662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184BB9" w:rsidR="009F6624" w:rsidP="009F6624" w:rsidRDefault="009F662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Z A P I S N I K</w:t>
      </w:r>
    </w:p>
    <w:p w:rsidRPr="00184BB9" w:rsidR="009F6624" w:rsidP="009F6624" w:rsidRDefault="009F662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Od 27. studenog 2025.</w:t>
      </w:r>
    </w:p>
    <w:p w:rsidRPr="00184BB9" w:rsidR="009F6624" w:rsidP="009F6624" w:rsidRDefault="009F662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184BB9" w:rsidR="009F6624" w:rsidP="009F6624" w:rsidRDefault="009F6624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184BB9" w:rsidR="009F6624" w:rsidP="009F6624" w:rsidRDefault="009F662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NAVITA DECORUM j.d.o.o., OIB 17499119313, Centar 140, Medulin</w:t>
      </w:r>
    </w:p>
    <w:p w:rsidRPr="00184BB9" w:rsidR="009F6624" w:rsidP="009F6624" w:rsidRDefault="009F662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  </w:t>
      </w:r>
    </w:p>
    <w:p w:rsidRPr="00184BB9" w:rsidR="009F6624" w:rsidP="009F6624" w:rsidRDefault="009F662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OD SUDA PRISUTNI:</w:t>
      </w:r>
    </w:p>
    <w:p w:rsidRPr="00184BB9" w:rsidR="009F6624" w:rsidP="009F6624" w:rsidRDefault="009F662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Damir Rabar, sudac </w:t>
      </w:r>
    </w:p>
    <w:p w:rsidRPr="00184BB9" w:rsidR="009F6624" w:rsidP="009F6624" w:rsidRDefault="009F662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184BB9" w:rsidR="009F6624" w:rsidP="009F6624" w:rsidRDefault="009F662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84BB9" w:rsidR="009F6624" w:rsidP="009F6624" w:rsidRDefault="009F662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Početak u 12:40 sati. Ročište je javno.</w:t>
      </w:r>
    </w:p>
    <w:p w:rsidRPr="00184BB9" w:rsidR="009F6624" w:rsidP="009F6624" w:rsidRDefault="009F662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184BB9" w:rsidR="009F6624" w:rsidP="009F6624" w:rsidRDefault="009F662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- Za predlagatelja: nitko</w:t>
      </w:r>
    </w:p>
    <w:p w:rsidR="009F6624" w:rsidP="009F6624" w:rsidRDefault="009F662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- Za dužnika: nitko</w:t>
      </w:r>
    </w:p>
    <w:p w:rsidRPr="00114E70" w:rsidR="00184BB9" w:rsidP="00184BB9" w:rsidRDefault="00184BB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 xml:space="preserve">- za vjerovnika Republiku Hrvatsku, Milena Paskaš Medica, zamjenica ŽDO u Puli, na </w:t>
      </w:r>
    </w:p>
    <w:p w:rsidRPr="00114E70" w:rsidR="00184BB9" w:rsidP="00184BB9" w:rsidRDefault="00184BB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 xml:space="preserve">  daljinu</w:t>
      </w:r>
    </w:p>
    <w:p w:rsidRPr="00184BB9" w:rsidR="00184BB9" w:rsidP="009F6624" w:rsidRDefault="00184BB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- privremeni stečajni upravitelj Ivan Gjurašić</w:t>
      </w:r>
      <w:r>
        <w:rPr>
          <w:rFonts w:eastAsia="Times New Roman" w:cs="Arial"/>
          <w:bCs/>
          <w:szCs w:val="24"/>
          <w:lang w:eastAsia="hr-HR"/>
        </w:rPr>
        <w:t>, na daljinu</w:t>
      </w:r>
    </w:p>
    <w:p w:rsidRPr="00184BB9" w:rsidR="009F6624" w:rsidP="009F6624" w:rsidRDefault="009F6624">
      <w:pPr>
        <w:pStyle w:val="Default"/>
      </w:pPr>
    </w:p>
    <w:p w:rsidR="009F6624" w:rsidP="009F6624" w:rsidRDefault="00184BB9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</w:t>
      </w:r>
      <w:r w:rsidRPr="00184BB9">
        <w:rPr>
          <w:rFonts w:eastAsia="Times New Roman" w:cs="Arial"/>
          <w:bCs/>
          <w:szCs w:val="24"/>
          <w:lang w:eastAsia="hr-HR"/>
        </w:rPr>
        <w:t>rivremeni stečajni upravitelj</w:t>
      </w:r>
      <w:r>
        <w:rPr>
          <w:rFonts w:eastAsia="Times New Roman" w:cs="Arial"/>
          <w:bCs/>
          <w:szCs w:val="24"/>
          <w:lang w:eastAsia="hr-HR"/>
        </w:rPr>
        <w:t xml:space="preserve"> ističe kako do sada nije zaprimio nikakvu dokumentaciju od ranije zz dužnika, a iz dostupnih isprava može zaključiti kako dužnik nema imovine dovoljne ni za pokriće troškova stečajnog postupka. </w:t>
      </w:r>
    </w:p>
    <w:p w:rsidR="00184BB9" w:rsidP="009F6624" w:rsidRDefault="00184BB9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184BB9" w:rsidP="009F6624" w:rsidRDefault="00184BB9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Predlaže stoga sudu postupiti po članku 132. Stečajnog zakona.</w:t>
      </w:r>
    </w:p>
    <w:p w:rsidRPr="00184BB9" w:rsidR="00184BB9" w:rsidP="009F6624" w:rsidRDefault="00184BB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84BB9" w:rsidR="009F6624" w:rsidP="009F6624" w:rsidRDefault="009F662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ab/>
        <w:t>Sudac donosi</w:t>
      </w:r>
    </w:p>
    <w:p w:rsidRPr="00184BB9" w:rsidR="009F6624" w:rsidP="009F6624" w:rsidRDefault="009F662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>r j e š e nj e</w:t>
      </w:r>
    </w:p>
    <w:p w:rsidRPr="00184BB9" w:rsidR="009F6624" w:rsidP="009F6624" w:rsidRDefault="009F662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84BB9" w:rsidR="009F6624" w:rsidP="009F6624" w:rsidRDefault="009F662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84BB9">
        <w:rPr>
          <w:rFonts w:eastAsia="Times New Roman" w:cs="Arial"/>
          <w:szCs w:val="24"/>
          <w:lang w:eastAsia="hr-HR"/>
        </w:rPr>
        <w:t>Odluka će biti donesena u pisanom obliku.</w:t>
      </w:r>
    </w:p>
    <w:p w:rsidRPr="00184BB9" w:rsidR="009F6624" w:rsidP="009F6624" w:rsidRDefault="009F662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36EBE" w:rsidR="00184BB9" w:rsidP="00184BB9" w:rsidRDefault="00184BB9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4E70">
        <w:rPr>
          <w:rFonts w:eastAsia="Times New Roman" w:cs="Arial"/>
          <w:bCs/>
          <w:szCs w:val="24"/>
          <w:lang w:eastAsia="hr-HR"/>
        </w:rPr>
        <w:tab/>
        <w:t xml:space="preserve">S obzirom da se ročište održava na daljinu, prisutni potvrđuju da su tijek sastava </w:t>
      </w:r>
      <w:r w:rsidRPr="00B36EBE">
        <w:rPr>
          <w:rFonts w:eastAsia="Times New Roman" w:cs="Arial"/>
          <w:bCs/>
          <w:szCs w:val="24"/>
          <w:lang w:eastAsia="hr-HR"/>
        </w:rPr>
        <w:t>zapisnika pratili putem zvučnika i putem ekrana na svojim računalima te da nemaju prigovora na sastav zapisnika.</w:t>
      </w:r>
    </w:p>
    <w:p w:rsidRPr="00B36EBE" w:rsidR="00184BB9" w:rsidP="00184BB9" w:rsidRDefault="00184BB9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36EBE" w:rsidR="00184BB9" w:rsidP="00184BB9" w:rsidRDefault="00184BB9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36EBE">
        <w:rPr>
          <w:rFonts w:eastAsia="Times New Roman" w:cs="Arial"/>
          <w:bCs/>
          <w:szCs w:val="24"/>
          <w:lang w:eastAsia="hr-HR"/>
        </w:rPr>
        <w:tab/>
        <w:t xml:space="preserve">S obzirom da se ročište održava na daljinu, </w:t>
      </w:r>
      <w:r>
        <w:rPr>
          <w:rFonts w:eastAsia="Times New Roman" w:cs="Arial"/>
          <w:bCs/>
          <w:szCs w:val="24"/>
          <w:lang w:eastAsia="hr-HR"/>
        </w:rPr>
        <w:t>prisutni</w:t>
      </w:r>
      <w:r w:rsidRPr="00B36EBE">
        <w:rPr>
          <w:rFonts w:eastAsia="Times New Roman" w:cs="Arial"/>
          <w:bCs/>
          <w:szCs w:val="24"/>
          <w:lang w:eastAsia="hr-HR"/>
        </w:rPr>
        <w:t xml:space="preserve"> neće potpisati zapisnik, koji će se objaviti na e-Oglasnoj ploči suda.</w:t>
      </w:r>
    </w:p>
    <w:p w:rsidRPr="00184BB9" w:rsidR="009F6624" w:rsidP="009F6624" w:rsidRDefault="009F662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84BB9" w:rsidR="009F6624" w:rsidP="009F6624" w:rsidRDefault="009F662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184BB9">
        <w:rPr>
          <w:rFonts w:eastAsia="Times New Roman" w:cs="Arial"/>
          <w:szCs w:val="24"/>
          <w:lang w:eastAsia="hr-HR"/>
        </w:rPr>
        <w:t xml:space="preserve">Dovršeno u </w:t>
      </w:r>
      <w:r w:rsidR="00184BB9">
        <w:rPr>
          <w:rFonts w:eastAsia="Times New Roman" w:cs="Arial"/>
          <w:szCs w:val="24"/>
          <w:lang w:eastAsia="hr-HR"/>
        </w:rPr>
        <w:t>12</w:t>
      </w:r>
      <w:r w:rsidRPr="00184BB9">
        <w:rPr>
          <w:rFonts w:eastAsia="Times New Roman" w:cs="Arial"/>
          <w:szCs w:val="24"/>
          <w:lang w:eastAsia="hr-HR"/>
        </w:rPr>
        <w:t>:</w:t>
      </w:r>
      <w:r w:rsidR="00184BB9">
        <w:rPr>
          <w:rFonts w:eastAsia="Times New Roman" w:cs="Arial"/>
          <w:szCs w:val="24"/>
          <w:lang w:eastAsia="hr-HR"/>
        </w:rPr>
        <w:t>46</w:t>
      </w:r>
      <w:r w:rsidRPr="00184BB9">
        <w:rPr>
          <w:rFonts w:eastAsia="Times New Roman" w:cs="Arial"/>
          <w:szCs w:val="24"/>
          <w:lang w:eastAsia="hr-HR"/>
        </w:rPr>
        <w:t xml:space="preserve"> sati.</w:t>
      </w:r>
    </w:p>
    <w:p w:rsidR="009F6624" w:rsidP="009F6624" w:rsidRDefault="009F662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84BB9" w:rsidR="00184BB9" w:rsidP="009F6624" w:rsidRDefault="00184BB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84BB9" w:rsidR="009F6624" w:rsidP="009F6624" w:rsidRDefault="009F662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  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             Sudac: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            Privremeni stečajni</w:t>
      </w:r>
    </w:p>
    <w:p w:rsidRPr="00184BB9" w:rsidR="009F6624" w:rsidP="009F6624" w:rsidRDefault="009F6624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 w:rsidRPr="00184BB9">
        <w:rPr>
          <w:rFonts w:eastAsia="Times New Roman" w:cs="Arial"/>
          <w:bCs/>
          <w:szCs w:val="24"/>
          <w:lang w:eastAsia="hr-HR"/>
        </w:rPr>
        <w:t xml:space="preserve">       </w:t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        upravitelj:      </w:t>
      </w:r>
    </w:p>
    <w:p w:rsidRPr="00184BB9" w:rsidR="009F6624" w:rsidP="009F6624" w:rsidRDefault="009F662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84BB9" w:rsidR="009F6624" w:rsidP="009F6624" w:rsidRDefault="009F662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184BB9" w:rsidR="002410FA" w:rsidP="00184BB9" w:rsidRDefault="009F6624">
      <w:pPr>
        <w:spacing w:after="0" w:line="240" w:lineRule="atLeast"/>
        <w:jc w:val="center"/>
        <w:rPr>
          <w:rFonts w:cs="Arial"/>
          <w:szCs w:val="24"/>
        </w:rPr>
      </w:pPr>
      <w:r w:rsidRPr="00184BB9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Zapisničarka: </w:t>
      </w:r>
      <w:r w:rsidRPr="00184BB9">
        <w:rPr>
          <w:rFonts w:eastAsia="Times New Roman" w:cs="Arial"/>
          <w:bCs/>
          <w:szCs w:val="24"/>
          <w:lang w:eastAsia="hr-HR"/>
        </w:rPr>
        <w:tab/>
      </w:r>
      <w:r w:rsidRPr="00184BB9">
        <w:rPr>
          <w:rFonts w:eastAsia="Times New Roman" w:cs="Arial"/>
          <w:bCs/>
          <w:szCs w:val="24"/>
          <w:lang w:eastAsia="hr-HR"/>
        </w:rPr>
        <w:tab/>
        <w:t xml:space="preserve">  Za dužnika: </w:t>
      </w:r>
    </w:p>
    <w:sectPr w:rsidRPr="00184BB9" w:rsidR="002410FA" w:rsidSect="005935BC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F6624" w:rsidP="009F6624" w:rsidRDefault="009F6624">
      <w:pPr>
        <w:spacing w:after="0" w:line="240" w:lineRule="auto"/>
      </w:pPr>
      <w:r>
        <w:separator/>
      </w:r>
    </w:p>
  </w:endnote>
  <w:endnote w:type="continuationSeparator" w:id="0">
    <w:p w:rsidR="009F6624" w:rsidP="009F6624" w:rsidRDefault="009F6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F6624" w:rsidP="009F6624" w:rsidRDefault="009F6624">
      <w:pPr>
        <w:spacing w:after="0" w:line="240" w:lineRule="auto"/>
      </w:pPr>
      <w:r>
        <w:separator/>
      </w:r>
    </w:p>
  </w:footnote>
  <w:footnote w:type="continuationSeparator" w:id="0">
    <w:p w:rsidR="009F6624" w:rsidP="009F6624" w:rsidRDefault="009F6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9F6624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184BB9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</w:t>
        </w:r>
        <w:r>
          <w:rPr>
            <w:rFonts w:eastAsia="Times New Roman" w:cs="Arial"/>
            <w:bCs/>
            <w:szCs w:val="24"/>
            <w:lang w:eastAsia="hr-HR"/>
          </w:rPr>
          <w:t>St-418</w:t>
        </w:r>
        <w:r w:rsidRPr="009F6624">
          <w:rPr>
            <w:rFonts w:eastAsia="Times New Roman" w:cs="Arial"/>
            <w:bCs/>
            <w:szCs w:val="24"/>
            <w:lang w:eastAsia="hr-HR"/>
          </w:rPr>
          <w:t>/202</w:t>
        </w:r>
        <w:r>
          <w:rPr>
            <w:rFonts w:eastAsia="Times New Roman" w:cs="Arial"/>
            <w:bCs/>
            <w:szCs w:val="24"/>
            <w:lang w:eastAsia="hr-HR"/>
          </w:rPr>
          <w:t>4</w:t>
        </w:r>
        <w:r w:rsidRPr="009F6624">
          <w:rPr>
            <w:rFonts w:eastAsia="Times New Roman" w:cs="Arial"/>
            <w:bCs/>
            <w:szCs w:val="24"/>
            <w:lang w:eastAsia="hr-HR"/>
          </w:rPr>
          <w:t>-</w:t>
        </w:r>
        <w:r>
          <w:rPr>
            <w:rFonts w:eastAsia="Times New Roman" w:cs="Arial"/>
            <w:bCs/>
            <w:szCs w:val="24"/>
            <w:lang w:eastAsia="hr-HR"/>
          </w:rPr>
          <w:t>42</w:t>
        </w:r>
      </w:p>
    </w:sdtContent>
  </w:sdt>
  <w:p w:rsidR="001E6FBA" w:rsidRDefault="005E08B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24"/>
    <w:rsid w:val="00184BB9"/>
    <w:rsid w:val="002410FA"/>
    <w:rsid w:val="005A0EC7"/>
    <w:rsid w:val="005E08BD"/>
    <w:rsid w:val="0068455F"/>
    <w:rsid w:val="009F6624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CB70D4B-E258-4159-B904-368AD8B1A3C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F662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F6624"/>
  </w:style>
  <w:style w:type="paragraph" w:styleId="Podnoje">
    <w:name w:val="footer"/>
    <w:basedOn w:val="Normal"/>
    <w:link w:val="PodnojeChar"/>
    <w:uiPriority w:val="99"/>
    <w:unhideWhenUsed/>
    <w:rsid w:val="009F662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F6624"/>
  </w:style>
  <w:style w:type="paragraph" w:styleId="Default" w:customStyle="true">
    <w:name w:val="Default"/>
    <w:rsid w:val="009F6624"/>
    <w:pPr>
      <w:autoSpaceDE w:val="false"/>
      <w:autoSpaceDN w:val="false"/>
      <w:adjustRightInd w:val="false"/>
      <w:spacing w:after="0" w:line="240" w:lineRule="auto"/>
    </w:pPr>
    <w:rPr>
      <w:rFonts w:cs="Arial"/>
      <w:color w:val="000000"/>
      <w:szCs w:val="24"/>
    </w:rPr>
  </w:style>
  <w:style w:type="character" w:styleId="Hiperveza">
    <w:name w:val="Hyperlink"/>
    <w:basedOn w:val="Zadanifontodlomka"/>
    <w:uiPriority w:val="99"/>
    <w:unhideWhenUsed/>
    <w:rsid w:val="009F6624"/>
    <w:rPr>
      <w:color w:val="0563C1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5E08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08B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E08BD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E08B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E08B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2025.</izvorni_sadrzaj>
    <derivirana_varijabla naziv="DomainObject.StvarniPocetakDatum_1">27. studenog 2025.</derivirana_varijabla>
  </DomainObject.StvarniPocetakDatum>
  <DomainObject.StvarniZavrsetakDatum>
    <izvorni_sadrzaj>27. studenog 2025.</izvorni_sadrzaj>
    <derivirana_varijabla naziv="DomainObject.StvarniZavrsetakDatum_1">27. studenog 2025.</derivirana_varijabla>
  </DomainObject.StvarniZavrsetakDatum>
  <DomainObject.PlaniraniZavrsetakDatum>
    <izvorni_sadrzaj>27. studenog 2025.</izvorni_sadrzaj>
    <derivirana_varijabla naziv="DomainObject.PlaniraniZavrsetakDatum_1">27. studenog 2025.</derivirana_varijabla>
  </DomainObject.PlaniraniZavrsetakDatum>
  <DomainObject.PlaniraniPocetakDatum>
    <izvorni_sadrzaj>27. studenog 2025.</izvorni_sadrzaj>
    <derivirana_varijabla naziv="DomainObject.PlaniraniPocetakDatum_1">27. studenog 2025.</derivirana_varijabla>
  </DomainObject.PlaniraniPocetakDatum>
  <DomainObject.StvarniPocetakVrijeme>
    <izvorni_sadrzaj>12:40</izvorni_sadrzaj>
    <derivirana_varijabla naziv="DomainObject.StvarniPocetakVrijeme_1">12:40</derivirana_varijabla>
  </DomainObject.StvarniPocetakVrijeme>
  <DomainObject.StvarniZavrsetakVrijeme>
    <izvorni_sadrzaj>12:46</izvorni_sadrzaj>
    <derivirana_varijabla naziv="DomainObject.StvarniZavrsetakVrijeme_1">12:46</derivirana_varijabla>
  </DomainObject.StvarniZavrsetakVrijeme>
  <DomainObject.PlaniraniZavrsetakVrijeme>
    <izvorni_sadrzaj>12:50</izvorni_sadrzaj>
    <derivirana_varijabla naziv="DomainObject.PlaniraniZavrsetakVrijeme_1">12:50</derivirana_varijabla>
  </DomainObject.PlaniraniZavrsetakVrijeme>
  <DomainObject.PlaniraniPocetakVrijeme>
    <izvorni_sadrzaj>12:40</izvorni_sadrzaj>
    <derivirana_varijabla naziv="DomainObject.PlaniraniPocetakVrijeme_1">12:40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2025.</izvorni_sadrzaj>
    <derivirana_varijabla naziv="DomainObject.Zapisnik.DatumKreiranja_1">27.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St-418/2024-42</izvorni_sadrzaj>
    <derivirana_varijabla naziv="DomainObject.Zapisnik.Oznaka_1">St-418/2024-42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studenog 2024.</izvorni_sadrzaj>
    <derivirana_varijabla naziv="DomainObject.Predmet.DatumIzradeOptuznogAkta_1">27. studenog 2024.</derivirana_varijabla>
  </DomainObject.Predmet.DatumIzradeOptuznogAkta>
  <DomainObject.Predmet.DatumIzradeOptuznogAktaFormated>
    <izvorni_sadrzaj>27.11.2024.</izvorni_sadrzaj>
    <derivirana_varijabla naziv="DomainObject.Predmet.DatumIzradeOptuznogAktaFormated_1">27.11.2024.</derivirana_varijabla>
  </DomainObject.Predmet.DatumIzradeOptuznogAktaFormated>
  <DomainObject.Predmet.DatumOsnivanja>
    <izvorni_sadrzaj>27. studenog 2024.</izvorni_sadrzaj>
    <derivirana_varijabla naziv="DomainObject.Predmet.DatumOsnivanja_1">27.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studenog 2024.</izvorni_sadrzaj>
    <derivirana_varijabla naziv="DomainObject.Predmet.DatumPrimitkaOptuznogAkta_1">27. studenog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St-418/2024</izvorni_sadrzaj>
    <derivirana_varijabla naziv="DomainObject.Predmet.OznakaBroj_1">St-418/2024</derivirana_varijabla>
  </DomainObject.Predmet.OznakaBroj>
  <DomainObject.Predmet.OznakaBrojOptuznogAkta>
    <izvorni_sadrzaj>04-06-24-5159</izvorni_sadrzaj>
    <derivirana_varijabla naziv="DomainObject.Predmet.OznakaBrojOptuznogAkta_1">04-06-24-5159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NAVITA DECORUM j.d.o.o., MEDULIN</izvorni_sadrzaj>
    <derivirana_varijabla naziv="DomainObject.Predmet.ProtustrankaFormated_1">  NAVITA DECORUM j.d.o.o., MEDULIN</derivirana_varijabla>
  </DomainObject.Predmet.ProtustrankaFormated>
  <DomainObject.Predmet.ProtustrankaFormatedOIB>
    <izvorni_sadrzaj>  NAVITA DECORUM j.d.o.o., MEDULIN, OIB 17499119313</izvorni_sadrzaj>
    <derivirana_varijabla naziv="DomainObject.Predmet.ProtustrankaFormatedOIB_1">  NAVITA DECORUM j.d.o.o., MEDULIN, OIB 17499119313</derivirana_varijabla>
  </DomainObject.Predmet.ProtustrankaFormatedOIB>
  <DomainObject.Predmet.ProtustrankaFormatedWithAdress>
    <izvorni_sadrzaj> NAVITA DECORUM j.d.o.o., MEDULIN, Centar 140, 52203 Medulin</izvorni_sadrzaj>
    <derivirana_varijabla naziv="DomainObject.Predmet.ProtustrankaFormatedWithAdress_1"> NAVITA DECORUM j.d.o.o., MEDULIN, Centar 140, 52203 Medulin</derivirana_varijabla>
  </DomainObject.Predmet.ProtustrankaFormatedWithAdress>
  <DomainObject.Predmet.ProtustrankaFormatedWithAdressOIB>
    <izvorni_sadrzaj> NAVITA DECORUM j.d.o.o., MEDULIN, OIB 17499119313, Centar 140, 52203 Medulin</izvorni_sadrzaj>
    <derivirana_varijabla naziv="DomainObject.Predmet.ProtustrankaFormatedWithAdressOIB_1"> NAVITA DECORUM j.d.o.o., MEDULIN, OIB 17499119313, Centar 140, 52203 Medulin</derivirana_varijabla>
  </DomainObject.Predmet.ProtustrankaFormatedWithAdressOIB>
  <DomainObject.Predmet.ProtustrankaWithAdress>
    <izvorni_sadrzaj>NAVITA DECORUM j.d.o.o., MEDULIN Centar 140, 52203 Medulin</izvorni_sadrzaj>
    <derivirana_varijabla naziv="DomainObject.Predmet.ProtustrankaWithAdress_1">NAVITA DECORUM j.d.o.o., MEDULIN Centar 140, 52203 Medulin</derivirana_varijabla>
  </DomainObject.Predmet.ProtustrankaWithAdress>
  <DomainObject.Predmet.ProtustrankaWithAdressOIB>
    <izvorni_sadrzaj>NAVITA DECORUM j.d.o.o., MEDULIN, OIB 17499119313, Centar 140, 52203 Medulin</izvorni_sadrzaj>
    <derivirana_varijabla naziv="DomainObject.Predmet.ProtustrankaWithAdressOIB_1">NAVITA DECORUM j.d.o.o., MEDULIN, OIB 17499119313, Centar 140, 52203 Medulin</derivirana_varijabla>
  </DomainObject.Predmet.ProtustrankaWithAdressOIB>
  <DomainObject.Predmet.ProtustrankaNazivFormated>
    <izvorni_sadrzaj>NAVITA DECORUM j.d.o.o., MEDULIN</izvorni_sadrzaj>
    <derivirana_varijabla naziv="DomainObject.Predmet.ProtustrankaNazivFormated_1">NAVITA DECORUM j.d.o.o., MEDULIN</derivirana_varijabla>
  </DomainObject.Predmet.ProtustrankaNazivFormated>
  <DomainObject.Predmet.ProtustrankaNazivFormatedOIB>
    <izvorni_sadrzaj>NAVITA DECORUM j.d.o.o., MEDULIN, OIB 17499119313</izvorni_sadrzaj>
    <derivirana_varijabla naziv="DomainObject.Predmet.ProtustrankaNazivFormatedOIB_1">NAVITA DECORUM j.d.o.o., MEDULIN, OIB 17499119313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Maja Bašić Deković</izvorni_sadrzaj>
    <derivirana_varijabla naziv="DomainObject.Predmet.StrankaFormated_1">  Financijska agencija (FINA); Maja Bašić Deković</derivirana_varijabla>
  </DomainObject.Predmet.StrankaFormated>
  <DomainObject.Predmet.StrankaFormatedOIB>
    <izvorni_sadrzaj>  Financijska agencija (FINA), OIB 85821130368; Maja Bašić Deković, OIB 83425434851</izvorni_sadrzaj>
    <derivirana_varijabla naziv="DomainObject.Predmet.StrankaFormatedOIB_1">  Financijska agencija (FINA), OIB 85821130368; Maja Bašić Deković, OIB 83425434851</derivirana_varijabla>
  </DomainObject.Predmet.StrankaFormatedOIB>
  <DomainObject.Predmet.StrankaFormatedWithAdress>
    <izvorni_sadrzaj> Financijska agencija (FINA), Ulica grada Vukovara 70, 10000 Zagreb; Maja Bašić Deković</izvorni_sadrzaj>
    <derivirana_varijabla naziv="DomainObject.Predmet.StrankaFormatedWithAdress_1"> Financijska agencija (FINA), Ulica grada Vukovara 70, 10000 Zagreb; Maja Bašić Deković</derivirana_varijabla>
  </DomainObject.Predmet.StrankaFormatedWithAdress>
  <DomainObject.Predmet.StrankaFormatedWithAdressOIB>
    <izvorni_sadrzaj> Financijska agencija (FINA), OIB 85821130368, Ulica grada Vukovara 70, 10000 Zagreb; Maja Bašić Deković, OIB 83425434851</izvorni_sadrzaj>
    <derivirana_varijabla naziv="DomainObject.Predmet.StrankaFormatedWithAdressOIB_1"> Financijska agencija (FINA), OIB 85821130368, Ulica grada Vukovara 70, 10000 Zagreb; Maja Bašić Deković, OIB 83425434851</derivirana_varijabla>
  </DomainObject.Predmet.StrankaFormatedWithAdressOIB>
  <DomainObject.Predmet.StrankaWithAdress>
    <izvorni_sadrzaj>Financijska agencija (FINA) Ulica grada Vukovara 70,10000 Zagreb,Maja Bašić Deković </izvorni_sadrzaj>
    <derivirana_varijabla naziv="DomainObject.Predmet.StrankaWithAdress_1">Financijska agencija (FINA) Ulica grada Vukovara 70,10000 Zagreb,Maja Bašić Deković </derivirana_varijabla>
  </DomainObject.Predmet.StrankaWithAdress>
  <DomainObject.Predmet.StrankaWithAdressOIB>
    <izvorni_sadrzaj>Financijska agencija (FINA), OIB 85821130368, Ulica grada Vukovara 70,10000 Zagreb,Maja Bašić Deković, OIB 83425434851</izvorni_sadrzaj>
    <derivirana_varijabla naziv="DomainObject.Predmet.StrankaWithAdressOIB_1">Financijska agencija (FINA), OIB 85821130368, Ulica grada Vukovara 70,10000 Zagreb,Maja Bašić Deković, OIB 83425434851</derivirana_varijabla>
  </DomainObject.Predmet.StrankaWithAdressOIB>
  <DomainObject.Predmet.StrankaNazivFormated>
    <izvorni_sadrzaj>Financijska agencija (FINA),Maja Bašić Deković</izvorni_sadrzaj>
    <derivirana_varijabla naziv="DomainObject.Predmet.StrankaNazivFormated_1">Financijska agencija (FINA),Maja Bašić Deković</derivirana_varijabla>
  </DomainObject.Predmet.StrankaNazivFormated>
  <DomainObject.Predmet.StrankaNazivFormatedOIB>
    <izvorni_sadrzaj>Financijska agencija (FINA), OIB 85821130368,Maja Bašić Deković, OIB 83425434851</izvorni_sadrzaj>
    <derivirana_varijabla naziv="DomainObject.Predmet.StrankaNazivFormatedOIB_1">Financijska agencija (FINA), OIB 85821130368,Maja Bašić Deković, OIB 83425434851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117158.12</izvorni_sadrzaj>
    <derivirana_varijabla naziv="DomainObject.Predmet.TrenutnaVrijednost_1">117158.12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Maja Bašić Deković</item>
    </izvorni_sadrzaj>
    <derivirana_varijabla naziv="DomainObject.Predmet.StrankaListFormated_1">
      <item>Financijska agencija (FINA)</item>
      <item>Maja Bašić Deković</item>
    </derivirana_varijabla>
  </DomainObject.Predmet.StrankaListFormated>
  <DomainObject.Predmet.StrankaListFormatedOIB>
    <izvorni_sadrzaj>
      <item>Financijska agencija (FINA), OIB 85821130368</item>
      <item>Maja Bašić Deković, OIB 83425434851</item>
    </izvorni_sadrzaj>
    <derivirana_varijabla naziv="DomainObject.Predmet.StrankaListFormatedOIB_1">
      <item>Financijska agencija (FINA), OIB 85821130368</item>
      <item>Maja Bašić Deković, OIB 83425434851</item>
    </derivirana_varijabla>
  </DomainObject.Predmet.StrankaListFormatedOIB>
  <DomainObject.Predmet.StrankaListFormatedWithAdress>
    <izvorni_sadrzaj>
      <item>Financijska agencija (FINA), Ulica grada Vukovara 70, 10000 Zagreb</item>
      <item>Maja Bašić Deković</item>
    </izvorni_sadrzaj>
    <derivirana_varijabla naziv="DomainObject.Predmet.StrankaListFormatedWithAdress_1">
      <item>Financijska agencija (FINA), Ulica grada Vukovara 70, 10000 Zagreb</item>
      <item>Maja Bašić Deković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Maja Bašić Deković, OIB 83425434851</item>
    </izvorni_sadrzaj>
    <derivirana_varijabla naziv="DomainObject.Predmet.StrankaListFormatedWithAdressOIB_1">
      <item>Financijska agencija (FINA), OIB 85821130368, Ulica grada Vukovara 70, 10000 Zagreb</item>
      <item>Maja Bašić Deković, OIB 83425434851</item>
    </derivirana_varijabla>
  </DomainObject.Predmet.StrankaListFormatedWithAdressOIB>
  <DomainObject.Predmet.StrankaListNazivFormated>
    <izvorni_sadrzaj>
      <item>Financijska agencija (FINA)</item>
      <item>Maja Bašić Deković</item>
    </izvorni_sadrzaj>
    <derivirana_varijabla naziv="DomainObject.Predmet.StrankaListNazivFormated_1">
      <item>Financijska agencija (FINA)</item>
      <item>Maja Bašić Deković</item>
    </derivirana_varijabla>
  </DomainObject.Predmet.StrankaListNazivFormated>
  <DomainObject.Predmet.StrankaListNazivFormatedOIB>
    <izvorni_sadrzaj>
      <item>Financijska agencija (FINA), OIB 85821130368</item>
      <item>Maja Bašić Deković, OIB 83425434851</item>
    </izvorni_sadrzaj>
    <derivirana_varijabla naziv="DomainObject.Predmet.StrankaListNazivFormatedOIB_1">
      <item>Financijska agencija (FINA), OIB 85821130368</item>
      <item>Maja Bašić Deković, OIB 83425434851</item>
    </derivirana_varijabla>
  </DomainObject.Predmet.StrankaListNazivFormatedOIB>
  <DomainObject.Predmet.ProtuStrankaListFormated>
    <izvorni_sadrzaj>
      <item>NAVITA DECORUM j.d.o.o., MEDULIN</item>
    </izvorni_sadrzaj>
    <derivirana_varijabla naziv="DomainObject.Predmet.ProtuStrankaListFormated_1">
      <item>NAVITA DECORUM j.d.o.o., MEDULIN</item>
    </derivirana_varijabla>
  </DomainObject.Predmet.ProtuStrankaListFormated>
  <DomainObject.Predmet.ProtuStrankaListFormatedOIB>
    <izvorni_sadrzaj>
      <item>NAVITA DECORUM j.d.o.o., MEDULIN, OIB 17499119313</item>
    </izvorni_sadrzaj>
    <derivirana_varijabla naziv="DomainObject.Predmet.ProtuStrankaListFormatedOIB_1">
      <item>NAVITA DECORUM j.d.o.o., MEDULIN, OIB 17499119313</item>
    </derivirana_varijabla>
  </DomainObject.Predmet.ProtuStrankaListFormatedOIB>
  <DomainObject.Predmet.ProtuStrankaListFormatedWithAdress>
    <izvorni_sadrzaj>
      <item>NAVITA DECORUM j.d.o.o., MEDULIN, Centar 140, 52203 Medulin</item>
    </izvorni_sadrzaj>
    <derivirana_varijabla naziv="DomainObject.Predmet.ProtuStrankaListFormatedWithAdress_1">
      <item>NAVITA DECORUM j.d.o.o., MEDULIN, Centar 140, 52203 Medulin</item>
    </derivirana_varijabla>
  </DomainObject.Predmet.ProtuStrankaListFormatedWithAdress>
  <DomainObject.Predmet.ProtuStrankaListFormatedWithAdressOIB>
    <izvorni_sadrzaj>
      <item>NAVITA DECORUM j.d.o.o., MEDULIN, OIB 17499119313, Centar 140, 52203 Medulin</item>
    </izvorni_sadrzaj>
    <derivirana_varijabla naziv="DomainObject.Predmet.ProtuStrankaListFormatedWithAdressOIB_1">
      <item>NAVITA DECORUM j.d.o.o., MEDULIN, OIB 17499119313, Centar 140, 52203 Medulin</item>
    </derivirana_varijabla>
  </DomainObject.Predmet.ProtuStrankaListFormatedWithAdressOIB>
  <DomainObject.Predmet.ProtuStrankaListNazivFormated>
    <izvorni_sadrzaj>
      <item>NAVITA DECORUM j.d.o.o., MEDULIN</item>
    </izvorni_sadrzaj>
    <derivirana_varijabla naziv="DomainObject.Predmet.ProtuStrankaListNazivFormated_1">
      <item>NAVITA DECORUM j.d.o.o., MEDULIN</item>
    </derivirana_varijabla>
  </DomainObject.Predmet.ProtuStrankaListNazivFormated>
  <DomainObject.Predmet.ProtuStrankaListNazivFormatedOIB>
    <izvorni_sadrzaj>
      <item>NAVITA DECORUM j.d.o.o., MEDULIN, OIB 17499119313</item>
    </izvorni_sadrzaj>
    <derivirana_varijabla naziv="DomainObject.Predmet.ProtuStrankaListNazivFormatedOIB_1">
      <item>NAVITA DECORUM j.d.o.o., MEDULIN, OIB 17499119313</item>
    </derivirana_varijabla>
  </DomainObject.Predmet.ProtuStrankaListNazivFormatedOIB>
  <DomainObject.Predmet.OstaliListFormated>
    <izvorni_sadrzaj>
      <item>Goran Veljović</item>
    </izvorni_sadrzaj>
    <derivirana_varijabla naziv="DomainObject.Predmet.OstaliListFormated_1">
      <item>Goran Veljović</item>
    </derivirana_varijabla>
  </DomainObject.Predmet.OstaliListFormated>
  <DomainObject.Predmet.OstaliListFormatedOIB>
    <izvorni_sadrzaj>
      <item>Goran Veljović, OIB 38835235619</item>
    </izvorni_sadrzaj>
    <derivirana_varijabla naziv="DomainObject.Predmet.OstaliListFormatedOIB_1">
      <item>Goran Veljović, OIB 38835235619</item>
    </derivirana_varijabla>
  </DomainObject.Predmet.OstaliListFormatedOIB>
  <DomainObject.Predmet.OstaliListFormatedWithAdress>
    <izvorni_sadrzaj>
      <item>Goran Veljović, Dobrilina 9, 52100 Pula</item>
    </izvorni_sadrzaj>
    <derivirana_varijabla naziv="DomainObject.Predmet.OstaliListFormatedWithAdress_1">
      <item>Goran Veljović, Dobrilina 9, 52100 Pula</item>
    </derivirana_varijabla>
  </DomainObject.Predmet.OstaliListFormatedWithAdress>
  <DomainObject.Predmet.OstaliListFormatedWithAdressOIB>
    <izvorni_sadrzaj>
      <item>Goran Veljović, OIB 38835235619, Dobrilina 9, 52100 Pula</item>
    </izvorni_sadrzaj>
    <derivirana_varijabla naziv="DomainObject.Predmet.OstaliListFormatedWithAdressOIB_1">
      <item>Goran Veljović, OIB 38835235619, Dobrilina 9, 52100 Pula</item>
    </derivirana_varijabla>
  </DomainObject.Predmet.OstaliListFormatedWithAdressOIB>
  <DomainObject.Predmet.OstaliListNazivFormated>
    <izvorni_sadrzaj>
      <item>Goran Veljović</item>
    </izvorni_sadrzaj>
    <derivirana_varijabla naziv="DomainObject.Predmet.OstaliListNazivFormated_1">
      <item>Goran Veljović</item>
    </derivirana_varijabla>
  </DomainObject.Predmet.OstaliListNazivFormated>
  <DomainObject.Predmet.OstaliListNazivFormatedOIB>
    <izvorni_sadrzaj>
      <item>Goran Veljović, OIB 38835235619</item>
    </izvorni_sadrzaj>
    <derivirana_varijabla naziv="DomainObject.Predmet.OstaliListNazivFormatedOIB_1">
      <item>Goran Veljović, OIB 38835235619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2025.</izvorni_sadrzaj>
    <derivirana_varijabla naziv="DomainObject.Datum_1">27. studenog 2025.</derivirana_varijabla>
  </DomainObject.Datum>
  <DomainObject.PoslovniBrojDokumenta>
    <izvorni_sadrzaj>St-418/2024-42</izvorni_sadrzaj>
    <derivirana_varijabla naziv="DomainObject.PoslovniBrojDokumenta_1">St-418/2024-42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NAVITA DECORUM j.d.o.o., MEDULIN</izvorni_sadrzaj>
    <derivirana_varijabla naziv="DomainObject.Predmet.ProtustrankaIDrugi_1">NAVITA DECORUM j.d.o.o., MEDULIN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NAVITA DECORUM j.d.o.o., MEDULIN, OIB 17499119313, Centar 140, 52203 Medulin</izvorni_sadrzaj>
    <derivirana_varijabla naziv="DomainObject.Predmet.ProtustrankaIDrugiAdressOIB_1">NAVITA DECORUM j.d.o.o., MEDULIN, OIB 17499119313, Centar 140,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NAVITA DECORUM j.d.o.o., MEDULIN</item>
      <item>Financijska agencija (FINA)</item>
      <item>Maja Bašić Deković</item>
      <item>Goran Veljović</item>
    </izvorni_sadrzaj>
    <derivirana_varijabla naziv="DomainObject.Predmet.SudioniciListNaziv_1">
      <item>NAVITA DECORUM j.d.o.o., MEDULIN</item>
      <item>Financijska agencija (FINA)</item>
      <item>Maja Bašić Deković</item>
      <item>Goran Veljović</item>
    </derivirana_varijabla>
  </DomainObject.Predmet.SudioniciListNaziv>
  <DomainObject.Predmet.SudioniciListAdressOIB>
    <izvorni_sadrzaj>
      <item>NAVITA DECORUM j.d.o.o., MEDULIN, OIB 17499119313, Centar 140,52203 Medulin</item>
      <item>Financijska agencija (FINA), OIB 85821130368, Ulica grada Vukovara 70,10000 Zagreb</item>
      <item>Maja Bašić Deković, OIB 83425434851</item>
      <item>Goran Veljović, OIB 38835235619, Dobrilina 9,52100 Pula</item>
    </izvorni_sadrzaj>
    <derivirana_varijabla naziv="DomainObject.Predmet.SudioniciListAdressOIB_1">
      <item>NAVITA DECORUM j.d.o.o., MEDULIN, OIB 17499119313, Centar 140,52203 Medulin</item>
      <item>Financijska agencija (FINA), OIB 85821130368, Ulica grada Vukovara 70,10000 Zagreb</item>
      <item>Maja Bašić Deković, OIB 83425434851</item>
      <item>Goran Veljović, OIB 38835235619,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17499119313</item>
      <item>, OIB 85821130368</item>
      <item>, OIB 83425434851</item>
      <item>, OIB 38835235619</item>
    </izvorni_sadrzaj>
    <derivirana_varijabla naziv="DomainObject.Predmet.SudioniciListNazivOIB_1">
      <item>, OIB 17499119313</item>
      <item>, OIB 85821130368</item>
      <item>, OIB 83425434851</item>
      <item>, OIB 38835235619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28, 10000 Zagreb</item>
    </izvorni_sadrzaj>
    <derivirana_varijabla naziv="DomainObject.Predmet.StecajniUpraviteljiListAddressOIB_1">
      <item>Ivan Gjurašić, OIB 66025260916,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studenog 2024.</izvorni_sadrzaj>
    <derivirana_varijabla naziv="DomainObject.Predmet.DatumPocetkaProcesa_1">27. studenog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217</properties:Words>
  <properties:Characters>1186</properties:Characters>
  <properties:Lines>49</properties:Lines>
  <properties:Paragraphs>30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2025-11-27T07:15:00Z</dcterms:created>
  <dc:creator>Jasmina Matika</dc:creator>
  <dc:description/>
  <cp:keywords/>
  <cp:lastModifiedBy>Karin Vicel</cp:lastModifiedBy>
  <dcterms:modified xmlns:xsi="http://www.w3.org/2001/XMLSchema-instance" xsi:type="dcterms:W3CDTF">2025-11-27T11:47:00Z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St-418/2024-42 / Zapisnik - Ročište radi izjašnjenja o prijedlogu za otvaranje steč.post (St-418-24 - ZAPISNIK - prethodni postupak - 27-11-25 - s Rabar.docx)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